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25" w:rsidRPr="003266A9" w:rsidRDefault="00B77C25" w:rsidP="00B77C25">
      <w:pPr>
        <w:pStyle w:val="Title"/>
        <w:rPr>
          <w:rFonts w:ascii="Monotype Corsiva" w:hAnsi="Monotype Corsiva"/>
          <w:i/>
          <w:sz w:val="48"/>
        </w:rPr>
      </w:pPr>
      <w:r w:rsidRPr="003266A9">
        <w:rPr>
          <w:rFonts w:ascii="Monotype Corsiva" w:hAnsi="Monotype Corsiva"/>
          <w:i/>
          <w:sz w:val="48"/>
        </w:rPr>
        <w:t>Koneru Lakshmaiah College of Engineering</w:t>
      </w:r>
    </w:p>
    <w:p w:rsidR="00B77C25" w:rsidRPr="003266A9" w:rsidRDefault="00B77C25" w:rsidP="00B77C25">
      <w:pPr>
        <w:pStyle w:val="Title"/>
        <w:jc w:val="left"/>
        <w:rPr>
          <w:i/>
          <w:sz w:val="48"/>
          <w:u w:val="none"/>
        </w:rPr>
      </w:pPr>
      <w:r w:rsidRPr="003266A9">
        <w:rPr>
          <w:i/>
          <w:sz w:val="28"/>
          <w:szCs w:val="28"/>
          <w:u w:val="none"/>
        </w:rPr>
        <w:t xml:space="preserve">                                              (AUTONOMOUS)</w:t>
      </w:r>
    </w:p>
    <w:p w:rsidR="00B77C25" w:rsidRPr="003266A9" w:rsidRDefault="00B77C25" w:rsidP="00B77C25">
      <w:pPr>
        <w:pStyle w:val="Subtitle"/>
        <w:tabs>
          <w:tab w:val="left" w:pos="1875"/>
          <w:tab w:val="left" w:pos="2010"/>
          <w:tab w:val="center" w:pos="4680"/>
        </w:tabs>
        <w:jc w:val="left"/>
        <w:rPr>
          <w:i/>
          <w:sz w:val="32"/>
        </w:rPr>
      </w:pPr>
      <w:r w:rsidRPr="003266A9">
        <w:rPr>
          <w:i/>
          <w:sz w:val="32"/>
        </w:rPr>
        <w:tab/>
        <w:t xml:space="preserve">              IST DEPARTMENT</w:t>
      </w:r>
    </w:p>
    <w:p w:rsidR="00B77C25" w:rsidRPr="003266A9" w:rsidRDefault="00B77C25" w:rsidP="00B77C25">
      <w:pPr>
        <w:pStyle w:val="Subtitle"/>
        <w:tabs>
          <w:tab w:val="left" w:pos="1620"/>
          <w:tab w:val="center" w:pos="4680"/>
        </w:tabs>
        <w:jc w:val="left"/>
        <w:rPr>
          <w:rFonts w:ascii="Monotype Corsiva" w:hAnsi="Monotype Corsiva"/>
          <w:bCs w:val="0"/>
          <w:i/>
          <w:iCs/>
          <w:sz w:val="40"/>
          <w:szCs w:val="40"/>
        </w:rPr>
      </w:pPr>
      <w:r w:rsidRPr="003266A9">
        <w:rPr>
          <w:rFonts w:ascii="Monotype Corsiva" w:hAnsi="Monotype Corsiva"/>
          <w:bCs w:val="0"/>
          <w:i/>
          <w:iCs/>
          <w:sz w:val="40"/>
          <w:szCs w:val="40"/>
        </w:rPr>
        <w:tab/>
        <w:t xml:space="preserve">  Green fields, Vaddeswaram, Guntur.</w:t>
      </w:r>
    </w:p>
    <w:p w:rsidR="00B77C25" w:rsidRPr="003266A9" w:rsidRDefault="00B77C25" w:rsidP="00B77C25">
      <w:pPr>
        <w:rPr>
          <w:rFonts w:ascii="Monotype Corsiva" w:hAnsi="Monotype Corsiva"/>
          <w:b/>
          <w:bCs/>
          <w:i/>
          <w:iCs/>
          <w:sz w:val="40"/>
          <w:szCs w:val="40"/>
        </w:rPr>
      </w:pPr>
    </w:p>
    <w:p w:rsidR="00B77C25" w:rsidRPr="003266A9" w:rsidRDefault="00B77C25" w:rsidP="00B77C25">
      <w:pPr>
        <w:rPr>
          <w:rFonts w:ascii="Monotype Corsiva" w:hAnsi="Monotype Corsiva"/>
          <w:b/>
          <w:bCs/>
          <w:i/>
          <w:iCs/>
          <w:sz w:val="40"/>
          <w:szCs w:val="40"/>
        </w:rPr>
      </w:pPr>
      <w:r>
        <w:rPr>
          <w:rFonts w:ascii="Monotype Corsiva" w:hAnsi="Monotype Corsiva"/>
          <w:b/>
          <w:bCs/>
          <w:i/>
          <w:iCs/>
          <w:noProof/>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38pt;margin-top:29.25pt;width:162pt;height:168.7pt;z-index:251658240;visibility:visible;mso-wrap-edited:f" o:allowoverlap="f">
            <v:imagedata r:id="rId4" o:title=""/>
            <w10:wrap type="square"/>
          </v:shape>
          <o:OLEObject Type="Embed" ProgID="Word.Picture.8" ShapeID="_x0000_s1026" DrawAspect="Content" ObjectID="_1281708271" r:id="rId5"/>
        </w:pict>
      </w:r>
    </w:p>
    <w:p w:rsidR="00B77C25" w:rsidRPr="003266A9" w:rsidRDefault="00B77C25" w:rsidP="00B77C25">
      <w:pPr>
        <w:rPr>
          <w:rFonts w:ascii="Monotype Corsiva" w:hAnsi="Monotype Corsiva"/>
          <w:b/>
          <w:bCs/>
          <w:i/>
          <w:iCs/>
          <w:sz w:val="40"/>
          <w:szCs w:val="40"/>
        </w:rPr>
      </w:pPr>
      <w:r w:rsidRPr="003266A9">
        <w:rPr>
          <w:rFonts w:ascii="Monotype Corsiva" w:hAnsi="Monotype Corsiva"/>
          <w:b/>
          <w:bCs/>
          <w:i/>
          <w:iCs/>
          <w:sz w:val="40"/>
          <w:szCs w:val="40"/>
        </w:rPr>
        <w:t xml:space="preserve">      </w:t>
      </w:r>
      <w:r w:rsidRPr="003266A9">
        <w:rPr>
          <w:rFonts w:ascii="Monotype Corsiva" w:hAnsi="Monotype Corsiva"/>
          <w:b/>
          <w:bCs/>
          <w:i/>
          <w:iCs/>
          <w:sz w:val="40"/>
          <w:szCs w:val="40"/>
        </w:rPr>
        <w:tab/>
      </w:r>
      <w:r w:rsidRPr="003266A9">
        <w:rPr>
          <w:rFonts w:ascii="Monotype Corsiva" w:hAnsi="Monotype Corsiva"/>
          <w:b/>
          <w:bCs/>
          <w:i/>
          <w:iCs/>
          <w:sz w:val="40"/>
          <w:szCs w:val="40"/>
        </w:rPr>
        <w:tab/>
      </w:r>
      <w:r w:rsidRPr="003266A9">
        <w:rPr>
          <w:rFonts w:ascii="Monotype Corsiva" w:hAnsi="Monotype Corsiva"/>
          <w:b/>
          <w:bCs/>
          <w:i/>
          <w:iCs/>
          <w:sz w:val="40"/>
          <w:szCs w:val="40"/>
        </w:rPr>
        <w:tab/>
      </w:r>
      <w:r w:rsidRPr="003266A9">
        <w:rPr>
          <w:rFonts w:ascii="Monotype Corsiva" w:hAnsi="Monotype Corsiva"/>
          <w:b/>
          <w:bCs/>
          <w:i/>
          <w:iCs/>
          <w:sz w:val="40"/>
          <w:szCs w:val="40"/>
        </w:rPr>
        <w:tab/>
      </w:r>
    </w:p>
    <w:p w:rsidR="00B77C25" w:rsidRPr="003266A9" w:rsidRDefault="00B77C25" w:rsidP="00B77C25">
      <w:pPr>
        <w:rPr>
          <w:rFonts w:ascii="Monotype Corsiva" w:hAnsi="Monotype Corsiva"/>
          <w:b/>
          <w:bCs/>
          <w:i/>
          <w:iCs/>
          <w:sz w:val="40"/>
          <w:szCs w:val="40"/>
        </w:rPr>
      </w:pPr>
    </w:p>
    <w:p w:rsidR="00B77C25" w:rsidRPr="003266A9" w:rsidRDefault="00B77C25" w:rsidP="00B77C25">
      <w:pPr>
        <w:rPr>
          <w:rFonts w:ascii="Monotype Corsiva" w:hAnsi="Monotype Corsiva"/>
          <w:b/>
          <w:bCs/>
          <w:i/>
          <w:iCs/>
          <w:sz w:val="40"/>
          <w:szCs w:val="40"/>
        </w:rPr>
      </w:pPr>
    </w:p>
    <w:p w:rsidR="00B77C25" w:rsidRPr="003266A9" w:rsidRDefault="00B77C25" w:rsidP="00B77C25">
      <w:pPr>
        <w:rPr>
          <w:rFonts w:ascii="Monotype Corsiva" w:hAnsi="Monotype Corsiva"/>
          <w:b/>
          <w:bCs/>
          <w:i/>
          <w:iCs/>
          <w:sz w:val="40"/>
          <w:szCs w:val="40"/>
        </w:rPr>
      </w:pPr>
    </w:p>
    <w:p w:rsidR="00B77C25" w:rsidRPr="003266A9" w:rsidRDefault="00B77C25" w:rsidP="00B77C25">
      <w:pPr>
        <w:rPr>
          <w:rFonts w:ascii="Monotype Corsiva" w:hAnsi="Monotype Corsiva"/>
          <w:b/>
          <w:bCs/>
          <w:i/>
          <w:iCs/>
          <w:sz w:val="40"/>
          <w:szCs w:val="40"/>
        </w:rPr>
      </w:pPr>
    </w:p>
    <w:p w:rsidR="00B77C25" w:rsidRPr="003266A9" w:rsidRDefault="00B77C25" w:rsidP="00B77C25">
      <w:pPr>
        <w:rPr>
          <w:rFonts w:ascii="Monotype Corsiva" w:hAnsi="Monotype Corsiva"/>
          <w:b/>
          <w:bCs/>
          <w:i/>
          <w:iCs/>
          <w:sz w:val="40"/>
          <w:szCs w:val="40"/>
        </w:rPr>
      </w:pPr>
      <w:r w:rsidRPr="003266A9">
        <w:rPr>
          <w:rFonts w:ascii="Monotype Corsiva" w:hAnsi="Monotype Corsiva"/>
          <w:b/>
          <w:bCs/>
          <w:i/>
          <w:iCs/>
          <w:sz w:val="40"/>
          <w:szCs w:val="40"/>
        </w:rPr>
        <w:t xml:space="preserve">              </w:t>
      </w:r>
    </w:p>
    <w:p w:rsidR="00B77C25" w:rsidRPr="003266A9" w:rsidRDefault="00B77C25" w:rsidP="00B77C25">
      <w:pPr>
        <w:ind w:firstLine="720"/>
        <w:rPr>
          <w:rFonts w:ascii="Monotype Corsiva" w:hAnsi="Monotype Corsiva"/>
          <w:b/>
          <w:bCs/>
          <w:i/>
          <w:iCs/>
          <w:sz w:val="40"/>
          <w:szCs w:val="40"/>
        </w:rPr>
      </w:pPr>
      <w:r w:rsidRPr="003266A9">
        <w:rPr>
          <w:rFonts w:ascii="Monotype Corsiva" w:hAnsi="Monotype Corsiva"/>
          <w:b/>
          <w:bCs/>
          <w:i/>
          <w:iCs/>
          <w:sz w:val="40"/>
          <w:szCs w:val="40"/>
        </w:rPr>
        <w:t xml:space="preserve">          </w:t>
      </w:r>
      <w:r>
        <w:rPr>
          <w:rFonts w:ascii="Monotype Corsiva" w:hAnsi="Monotype Corsiva"/>
          <w:b/>
          <w:bCs/>
          <w:i/>
          <w:iCs/>
          <w:sz w:val="40"/>
          <w:szCs w:val="40"/>
        </w:rPr>
        <w:t xml:space="preserve">     </w:t>
      </w:r>
      <w:r w:rsidRPr="003266A9">
        <w:rPr>
          <w:rFonts w:asciiTheme="majorHAnsi" w:hAnsiTheme="majorHAnsi"/>
          <w:bCs/>
          <w:iCs/>
          <w:sz w:val="40"/>
          <w:szCs w:val="40"/>
        </w:rPr>
        <w:t xml:space="preserve">      A SEMINAR GIVEN ON</w:t>
      </w:r>
    </w:p>
    <w:p w:rsidR="00B77C25" w:rsidRPr="003266A9" w:rsidRDefault="00097BE4" w:rsidP="00B77C25">
      <w:pPr>
        <w:tabs>
          <w:tab w:val="left" w:pos="6480"/>
        </w:tabs>
        <w:rPr>
          <w:rFonts w:asciiTheme="majorHAnsi" w:hAnsiTheme="majorHAnsi"/>
          <w:bCs/>
          <w:iCs/>
          <w:sz w:val="40"/>
          <w:szCs w:val="40"/>
        </w:rPr>
      </w:pPr>
      <w:r>
        <w:rPr>
          <w:rFonts w:asciiTheme="majorHAnsi" w:hAnsiTheme="majorHAnsi"/>
          <w:bCs/>
          <w:iCs/>
          <w:sz w:val="40"/>
          <w:szCs w:val="40"/>
        </w:rPr>
        <w:t xml:space="preserve">       </w:t>
      </w:r>
      <w:r w:rsidR="00B77C25">
        <w:rPr>
          <w:rFonts w:asciiTheme="majorHAnsi" w:hAnsiTheme="majorHAnsi"/>
          <w:bCs/>
          <w:iCs/>
          <w:sz w:val="40"/>
          <w:szCs w:val="40"/>
        </w:rPr>
        <w:t>I</w:t>
      </w:r>
      <w:r>
        <w:rPr>
          <w:rFonts w:asciiTheme="majorHAnsi" w:hAnsiTheme="majorHAnsi"/>
          <w:bCs/>
          <w:iCs/>
          <w:sz w:val="40"/>
          <w:szCs w:val="40"/>
        </w:rPr>
        <w:t>NTE</w:t>
      </w:r>
      <w:r w:rsidR="00B77C25">
        <w:rPr>
          <w:rFonts w:asciiTheme="majorHAnsi" w:hAnsiTheme="majorHAnsi"/>
          <w:bCs/>
          <w:iCs/>
          <w:sz w:val="40"/>
          <w:szCs w:val="40"/>
        </w:rPr>
        <w:t>RA</w:t>
      </w:r>
      <w:r>
        <w:rPr>
          <w:rFonts w:asciiTheme="majorHAnsi" w:hAnsiTheme="majorHAnsi"/>
          <w:bCs/>
          <w:iCs/>
          <w:sz w:val="40"/>
          <w:szCs w:val="40"/>
        </w:rPr>
        <w:t xml:space="preserve">CTIVE   </w:t>
      </w:r>
      <w:proofErr w:type="gramStart"/>
      <w:r>
        <w:rPr>
          <w:rFonts w:asciiTheme="majorHAnsi" w:hAnsiTheme="majorHAnsi"/>
          <w:bCs/>
          <w:iCs/>
          <w:sz w:val="40"/>
          <w:szCs w:val="40"/>
        </w:rPr>
        <w:t>VOICE  RE</w:t>
      </w:r>
      <w:r w:rsidR="00B77C25">
        <w:rPr>
          <w:rFonts w:asciiTheme="majorHAnsi" w:hAnsiTheme="majorHAnsi"/>
          <w:bCs/>
          <w:iCs/>
          <w:sz w:val="40"/>
          <w:szCs w:val="40"/>
        </w:rPr>
        <w:t>S</w:t>
      </w:r>
      <w:r>
        <w:rPr>
          <w:rFonts w:asciiTheme="majorHAnsi" w:hAnsiTheme="majorHAnsi"/>
          <w:bCs/>
          <w:iCs/>
          <w:sz w:val="40"/>
          <w:szCs w:val="40"/>
        </w:rPr>
        <w:t>PON</w:t>
      </w:r>
      <w:r w:rsidR="00B77C25">
        <w:rPr>
          <w:rFonts w:asciiTheme="majorHAnsi" w:hAnsiTheme="majorHAnsi"/>
          <w:bCs/>
          <w:iCs/>
          <w:sz w:val="40"/>
          <w:szCs w:val="40"/>
        </w:rPr>
        <w:t>S</w:t>
      </w:r>
      <w:r>
        <w:rPr>
          <w:rFonts w:asciiTheme="majorHAnsi" w:hAnsiTheme="majorHAnsi"/>
          <w:bCs/>
          <w:iCs/>
          <w:sz w:val="40"/>
          <w:szCs w:val="40"/>
        </w:rPr>
        <w:t>E</w:t>
      </w:r>
      <w:proofErr w:type="gramEnd"/>
      <w:r>
        <w:rPr>
          <w:rFonts w:asciiTheme="majorHAnsi" w:hAnsiTheme="majorHAnsi"/>
          <w:bCs/>
          <w:iCs/>
          <w:sz w:val="40"/>
          <w:szCs w:val="40"/>
        </w:rPr>
        <w:t xml:space="preserve">  SYSTEMS</w:t>
      </w:r>
    </w:p>
    <w:p w:rsidR="00B77C25" w:rsidRPr="003266A9" w:rsidRDefault="00B77C25" w:rsidP="00B77C25">
      <w:pPr>
        <w:tabs>
          <w:tab w:val="left" w:pos="3000"/>
          <w:tab w:val="center" w:pos="4320"/>
        </w:tabs>
        <w:rPr>
          <w:rFonts w:asciiTheme="majorHAnsi" w:hAnsiTheme="majorHAnsi"/>
          <w:bCs/>
          <w:iCs/>
          <w:sz w:val="40"/>
          <w:szCs w:val="40"/>
        </w:rPr>
      </w:pPr>
      <w:r w:rsidRPr="003266A9">
        <w:rPr>
          <w:rFonts w:asciiTheme="majorHAnsi" w:hAnsiTheme="majorHAnsi"/>
          <w:bCs/>
          <w:iCs/>
          <w:sz w:val="40"/>
          <w:szCs w:val="40"/>
        </w:rPr>
        <w:t xml:space="preserve">        </w:t>
      </w:r>
      <w:r>
        <w:rPr>
          <w:rFonts w:asciiTheme="majorHAnsi" w:hAnsiTheme="majorHAnsi"/>
          <w:bCs/>
          <w:iCs/>
          <w:sz w:val="40"/>
          <w:szCs w:val="40"/>
        </w:rPr>
        <w:tab/>
      </w:r>
      <w:r w:rsidRPr="003266A9">
        <w:rPr>
          <w:rFonts w:asciiTheme="majorHAnsi" w:hAnsiTheme="majorHAnsi"/>
          <w:bCs/>
          <w:iCs/>
          <w:sz w:val="40"/>
          <w:szCs w:val="40"/>
        </w:rPr>
        <w:t xml:space="preserve"> </w:t>
      </w:r>
      <w:r>
        <w:rPr>
          <w:rFonts w:asciiTheme="majorHAnsi" w:hAnsiTheme="majorHAnsi"/>
          <w:bCs/>
          <w:iCs/>
          <w:sz w:val="40"/>
          <w:szCs w:val="40"/>
        </w:rPr>
        <w:t xml:space="preserve">  </w:t>
      </w:r>
      <w:r w:rsidRPr="003266A9">
        <w:rPr>
          <w:rFonts w:asciiTheme="majorHAnsi" w:hAnsiTheme="majorHAnsi"/>
          <w:bCs/>
          <w:iCs/>
          <w:sz w:val="40"/>
          <w:szCs w:val="40"/>
        </w:rPr>
        <w:t xml:space="preserve">        BY</w:t>
      </w:r>
    </w:p>
    <w:p w:rsidR="00B77C25" w:rsidRPr="003266A9" w:rsidRDefault="00B77C25" w:rsidP="00B77C25">
      <w:pPr>
        <w:tabs>
          <w:tab w:val="left" w:pos="3000"/>
          <w:tab w:val="center" w:pos="4320"/>
        </w:tabs>
        <w:rPr>
          <w:rFonts w:asciiTheme="majorHAnsi" w:hAnsiTheme="majorHAnsi"/>
          <w:bCs/>
          <w:iCs/>
          <w:sz w:val="40"/>
          <w:szCs w:val="40"/>
        </w:rPr>
      </w:pPr>
      <w:r w:rsidRPr="003266A9">
        <w:rPr>
          <w:rFonts w:asciiTheme="majorHAnsi" w:hAnsiTheme="majorHAnsi"/>
          <w:bCs/>
          <w:iCs/>
          <w:sz w:val="40"/>
          <w:szCs w:val="40"/>
        </w:rPr>
        <w:t xml:space="preserve">                             </w:t>
      </w:r>
      <w:r>
        <w:rPr>
          <w:rFonts w:asciiTheme="majorHAnsi" w:hAnsiTheme="majorHAnsi"/>
          <w:bCs/>
          <w:iCs/>
          <w:sz w:val="40"/>
          <w:szCs w:val="40"/>
        </w:rPr>
        <w:t xml:space="preserve">        </w:t>
      </w:r>
      <w:r w:rsidRPr="003266A9">
        <w:rPr>
          <w:rFonts w:asciiTheme="majorHAnsi" w:hAnsiTheme="majorHAnsi"/>
          <w:bCs/>
          <w:iCs/>
          <w:sz w:val="40"/>
          <w:szCs w:val="40"/>
        </w:rPr>
        <w:t>G.ASHWINI</w:t>
      </w:r>
    </w:p>
    <w:p w:rsidR="00B77C25" w:rsidRPr="003266A9" w:rsidRDefault="00B77C25" w:rsidP="00B77C25">
      <w:pPr>
        <w:tabs>
          <w:tab w:val="left" w:pos="2760"/>
          <w:tab w:val="center" w:pos="4320"/>
        </w:tabs>
        <w:rPr>
          <w:rFonts w:asciiTheme="majorHAnsi" w:hAnsiTheme="majorHAnsi"/>
          <w:bCs/>
          <w:iCs/>
          <w:sz w:val="40"/>
          <w:szCs w:val="40"/>
        </w:rPr>
      </w:pPr>
      <w:r w:rsidRPr="003266A9">
        <w:rPr>
          <w:rFonts w:asciiTheme="majorHAnsi" w:hAnsiTheme="majorHAnsi"/>
          <w:bCs/>
          <w:iCs/>
          <w:sz w:val="40"/>
          <w:szCs w:val="40"/>
        </w:rPr>
        <w:t xml:space="preserve">                               </w:t>
      </w:r>
      <w:r>
        <w:rPr>
          <w:rFonts w:asciiTheme="majorHAnsi" w:hAnsiTheme="majorHAnsi"/>
          <w:bCs/>
          <w:iCs/>
          <w:sz w:val="40"/>
          <w:szCs w:val="40"/>
        </w:rPr>
        <w:t xml:space="preserve">    </w:t>
      </w:r>
      <w:r w:rsidRPr="003266A9">
        <w:rPr>
          <w:rFonts w:asciiTheme="majorHAnsi" w:hAnsiTheme="majorHAnsi"/>
          <w:bCs/>
          <w:iCs/>
          <w:sz w:val="40"/>
          <w:szCs w:val="40"/>
        </w:rPr>
        <w:t xml:space="preserve"> </w:t>
      </w:r>
      <w:r>
        <w:rPr>
          <w:rFonts w:asciiTheme="majorHAnsi" w:hAnsiTheme="majorHAnsi"/>
          <w:bCs/>
          <w:iCs/>
          <w:sz w:val="40"/>
          <w:szCs w:val="40"/>
        </w:rPr>
        <w:t xml:space="preserve"> </w:t>
      </w:r>
      <w:r w:rsidRPr="003266A9">
        <w:rPr>
          <w:rFonts w:asciiTheme="majorHAnsi" w:hAnsiTheme="majorHAnsi"/>
          <w:bCs/>
          <w:iCs/>
          <w:sz w:val="40"/>
          <w:szCs w:val="40"/>
        </w:rPr>
        <w:t>(Y6IT215)</w:t>
      </w:r>
    </w:p>
    <w:p w:rsidR="00B77C25" w:rsidRPr="003266A9" w:rsidRDefault="00B77C25" w:rsidP="00B77C25">
      <w:pPr>
        <w:rPr>
          <w:rFonts w:asciiTheme="majorHAnsi" w:hAnsiTheme="majorHAnsi"/>
          <w:bCs/>
          <w:iCs/>
          <w:sz w:val="40"/>
          <w:szCs w:val="40"/>
        </w:rPr>
      </w:pPr>
    </w:p>
    <w:p w:rsidR="00B77C25" w:rsidRPr="003266A9" w:rsidRDefault="00B77C25" w:rsidP="00B77C25">
      <w:pPr>
        <w:rPr>
          <w:rFonts w:ascii="Monotype Corsiva" w:hAnsi="Monotype Corsiva"/>
          <w:b/>
          <w:bCs/>
          <w:i/>
          <w:iCs/>
          <w:sz w:val="40"/>
          <w:szCs w:val="40"/>
        </w:rPr>
      </w:pPr>
    </w:p>
    <w:p w:rsidR="00D747A4" w:rsidRDefault="00D747A4" w:rsidP="00D747A4">
      <w:pPr>
        <w:ind w:left="720" w:firstLine="720"/>
        <w:rPr>
          <w:rFonts w:asciiTheme="majorHAnsi" w:hAnsiTheme="majorHAnsi"/>
          <w:b/>
          <w:sz w:val="32"/>
          <w:szCs w:val="32"/>
          <w:u w:val="single"/>
        </w:rPr>
      </w:pPr>
      <w:r w:rsidRPr="00D747A4">
        <w:rPr>
          <w:rFonts w:asciiTheme="majorHAnsi" w:hAnsiTheme="majorHAnsi"/>
          <w:b/>
          <w:sz w:val="32"/>
          <w:szCs w:val="32"/>
          <w:u w:val="single"/>
        </w:rPr>
        <w:lastRenderedPageBreak/>
        <w:t>INTERACTIVE VOICE RESPONSE SYSTEMS</w:t>
      </w:r>
    </w:p>
    <w:p w:rsidR="00D747A4" w:rsidRPr="00B77C25" w:rsidRDefault="00D747A4" w:rsidP="00D747A4">
      <w:pPr>
        <w:pStyle w:val="BodyText"/>
        <w:spacing w:line="360" w:lineRule="auto"/>
        <w:jc w:val="both"/>
        <w:rPr>
          <w:rFonts w:ascii="Arial" w:hAnsi="Arial" w:cs="Arial"/>
          <w:b/>
          <w:sz w:val="28"/>
          <w:u w:val="single"/>
        </w:rPr>
      </w:pPr>
      <w:r w:rsidRPr="00B77C25">
        <w:rPr>
          <w:rFonts w:ascii="Arial" w:hAnsi="Arial" w:cs="Arial"/>
          <w:b/>
          <w:sz w:val="28"/>
          <w:u w:val="single"/>
        </w:rPr>
        <w:t>Introduction:</w:t>
      </w:r>
    </w:p>
    <w:p w:rsidR="00D747A4" w:rsidRPr="00B77C25" w:rsidRDefault="00D747A4" w:rsidP="00D747A4">
      <w:pPr>
        <w:pStyle w:val="BodyText"/>
        <w:spacing w:line="360" w:lineRule="auto"/>
        <w:jc w:val="both"/>
        <w:rPr>
          <w:rFonts w:ascii="Arial" w:hAnsi="Arial" w:cs="Arial"/>
          <w:sz w:val="24"/>
        </w:rPr>
      </w:pPr>
      <w:r w:rsidRPr="00B77C25">
        <w:rPr>
          <w:rFonts w:ascii="Arial" w:hAnsi="Arial" w:cs="Arial"/>
          <w:sz w:val="24"/>
        </w:rPr>
        <w:t xml:space="preserve">          Voice interactive systems can recognize a customer’s voice and answer queries as well as any person. It can enhance your organizations efficiency and make your customers feel happier, unlike conventional interactive systems.</w:t>
      </w:r>
    </w:p>
    <w:p w:rsidR="00D747A4" w:rsidRPr="00B77C25" w:rsidRDefault="00D747A4" w:rsidP="00D747A4">
      <w:pPr>
        <w:pStyle w:val="BodyText"/>
        <w:spacing w:line="360" w:lineRule="auto"/>
        <w:jc w:val="both"/>
        <w:rPr>
          <w:rFonts w:ascii="Arial" w:hAnsi="Arial" w:cs="Arial"/>
          <w:sz w:val="24"/>
        </w:rPr>
      </w:pPr>
      <w:r w:rsidRPr="00B77C25">
        <w:rPr>
          <w:rFonts w:ascii="Arial" w:hAnsi="Arial" w:cs="Arial"/>
          <w:sz w:val="24"/>
        </w:rPr>
        <w:t xml:space="preserve"> </w:t>
      </w:r>
    </w:p>
    <w:p w:rsidR="00D747A4" w:rsidRPr="00B77C25" w:rsidRDefault="00D747A4" w:rsidP="00D747A4">
      <w:pPr>
        <w:pStyle w:val="BodyText"/>
        <w:spacing w:line="360" w:lineRule="auto"/>
        <w:jc w:val="both"/>
        <w:rPr>
          <w:rFonts w:ascii="Arial" w:hAnsi="Arial" w:cs="Arial"/>
          <w:sz w:val="24"/>
        </w:rPr>
      </w:pPr>
      <w:r w:rsidRPr="00B77C25">
        <w:rPr>
          <w:rFonts w:ascii="Arial" w:hAnsi="Arial" w:cs="Arial"/>
          <w:sz w:val="24"/>
        </w:rPr>
        <w:t xml:space="preserve">        A growing number of companies are adding or replacing their existing call centers with an IVRS (Interactive Voice Response Systems), which is a computer based system that can take queries from callers and give them answers automatically without any human intervention.</w:t>
      </w:r>
    </w:p>
    <w:p w:rsidR="00D747A4" w:rsidRPr="00B77C25" w:rsidRDefault="00D747A4" w:rsidP="00D747A4">
      <w:pPr>
        <w:tabs>
          <w:tab w:val="left" w:pos="1020"/>
        </w:tabs>
        <w:spacing w:line="360" w:lineRule="auto"/>
        <w:jc w:val="both"/>
        <w:rPr>
          <w:rFonts w:ascii="Arial" w:hAnsi="Arial" w:cs="Arial"/>
          <w:sz w:val="24"/>
          <w:szCs w:val="24"/>
        </w:rPr>
      </w:pPr>
      <w:r w:rsidRPr="00B77C25">
        <w:rPr>
          <w:rFonts w:ascii="Arial" w:hAnsi="Arial" w:cs="Arial"/>
          <w:sz w:val="24"/>
          <w:szCs w:val="24"/>
        </w:rPr>
        <w:t xml:space="preserve">An IVR system can easily handle more than one call simultaneously. For example, the responses that need to be given in a railway enquiry system are typical train timings, which the IVR computer system can retrieve from a database or from the existing computer network. The advantages such a system has over live agents are </w:t>
      </w:r>
      <w:proofErr w:type="gramStart"/>
      <w:r w:rsidRPr="00B77C25">
        <w:rPr>
          <w:rFonts w:ascii="Arial" w:hAnsi="Arial" w:cs="Arial"/>
          <w:sz w:val="24"/>
          <w:szCs w:val="24"/>
        </w:rPr>
        <w:t>many,</w:t>
      </w:r>
      <w:proofErr w:type="gramEnd"/>
      <w:r w:rsidRPr="00B77C25">
        <w:rPr>
          <w:rFonts w:ascii="Arial" w:hAnsi="Arial" w:cs="Arial"/>
          <w:sz w:val="24"/>
          <w:szCs w:val="24"/>
        </w:rPr>
        <w:t xml:space="preserve"> more than one caller can be handled simultaneously. Callers can ask all their questions and the system replies to every query patiently without getting tired, which may not always possible with live agents. The system </w:t>
      </w:r>
      <w:r w:rsidR="00E718CE" w:rsidRPr="00B77C25">
        <w:rPr>
          <w:rFonts w:ascii="Arial" w:hAnsi="Arial" w:cs="Arial"/>
          <w:sz w:val="24"/>
          <w:szCs w:val="24"/>
        </w:rPr>
        <w:t>can be operated 24/7</w:t>
      </w:r>
      <w:r w:rsidRPr="00B77C25">
        <w:rPr>
          <w:rFonts w:ascii="Arial" w:hAnsi="Arial" w:cs="Arial"/>
          <w:sz w:val="24"/>
          <w:szCs w:val="24"/>
        </w:rPr>
        <w:t>. All these advantages can hike customer sat</w:t>
      </w:r>
      <w:r w:rsidR="00E718CE" w:rsidRPr="00B77C25">
        <w:rPr>
          <w:rFonts w:ascii="Arial" w:hAnsi="Arial" w:cs="Arial"/>
          <w:sz w:val="24"/>
          <w:szCs w:val="24"/>
        </w:rPr>
        <w:t>isfaction. Also an IVRS is less ex</w:t>
      </w:r>
      <w:r w:rsidRPr="00B77C25">
        <w:rPr>
          <w:rFonts w:ascii="Arial" w:hAnsi="Arial" w:cs="Arial"/>
          <w:sz w:val="24"/>
          <w:szCs w:val="24"/>
        </w:rPr>
        <w:t xml:space="preserve">pensive than live agents.  </w:t>
      </w:r>
    </w:p>
    <w:p w:rsidR="004460C4" w:rsidRPr="00B77C25" w:rsidRDefault="004460C4" w:rsidP="004460C4">
      <w:pPr>
        <w:spacing w:line="360" w:lineRule="auto"/>
        <w:jc w:val="both"/>
        <w:rPr>
          <w:rFonts w:ascii="Arial" w:hAnsi="Arial" w:cs="Arial"/>
          <w:sz w:val="24"/>
          <w:szCs w:val="24"/>
        </w:rPr>
      </w:pPr>
      <w:r w:rsidRPr="00B77C25">
        <w:rPr>
          <w:rFonts w:ascii="Arial" w:hAnsi="Arial" w:cs="Arial"/>
          <w:sz w:val="24"/>
          <w:szCs w:val="24"/>
        </w:rPr>
        <w:t xml:space="preserve">Voice System provides the following functions to customers and employees alike, via a telephone  </w:t>
      </w:r>
    </w:p>
    <w:p w:rsidR="004460C4" w:rsidRPr="00B77C25" w:rsidRDefault="004460C4" w:rsidP="004460C4">
      <w:pPr>
        <w:spacing w:line="360" w:lineRule="auto"/>
        <w:jc w:val="both"/>
        <w:rPr>
          <w:rFonts w:ascii="Arial" w:hAnsi="Arial" w:cs="Arial"/>
          <w:sz w:val="24"/>
          <w:szCs w:val="24"/>
        </w:rPr>
      </w:pPr>
      <w:r w:rsidRPr="00B77C25">
        <w:rPr>
          <w:rFonts w:ascii="Arial" w:hAnsi="Arial" w:cs="Arial"/>
          <w:sz w:val="24"/>
          <w:szCs w:val="24"/>
        </w:rPr>
        <w:t xml:space="preserve"> • Automated access to information </w:t>
      </w:r>
    </w:p>
    <w:p w:rsidR="004460C4" w:rsidRPr="00B77C25" w:rsidRDefault="004460C4" w:rsidP="004460C4">
      <w:pPr>
        <w:spacing w:line="360" w:lineRule="auto"/>
        <w:jc w:val="both"/>
        <w:rPr>
          <w:rFonts w:ascii="Arial" w:hAnsi="Arial" w:cs="Arial"/>
          <w:sz w:val="24"/>
          <w:szCs w:val="24"/>
        </w:rPr>
      </w:pPr>
      <w:r w:rsidRPr="00B77C25">
        <w:rPr>
          <w:rFonts w:ascii="Arial" w:hAnsi="Arial" w:cs="Arial"/>
          <w:sz w:val="24"/>
          <w:szCs w:val="24"/>
        </w:rPr>
        <w:t>• Automated services</w:t>
      </w:r>
    </w:p>
    <w:p w:rsidR="004460C4" w:rsidRPr="00B77C25" w:rsidRDefault="004460C4" w:rsidP="004460C4">
      <w:pPr>
        <w:spacing w:line="360" w:lineRule="auto"/>
        <w:jc w:val="both"/>
        <w:rPr>
          <w:rFonts w:ascii="Arial" w:hAnsi="Arial" w:cs="Arial"/>
          <w:sz w:val="24"/>
          <w:szCs w:val="24"/>
        </w:rPr>
      </w:pPr>
      <w:r w:rsidRPr="00B77C25">
        <w:rPr>
          <w:rFonts w:ascii="Arial" w:hAnsi="Arial" w:cs="Arial"/>
          <w:sz w:val="24"/>
          <w:szCs w:val="24"/>
        </w:rPr>
        <w:t xml:space="preserve"> • 24 hour operations </w:t>
      </w:r>
    </w:p>
    <w:p w:rsidR="004460C4" w:rsidRPr="00B77C25" w:rsidRDefault="004460C4" w:rsidP="004460C4">
      <w:pPr>
        <w:spacing w:line="360" w:lineRule="auto"/>
        <w:jc w:val="both"/>
        <w:rPr>
          <w:rFonts w:ascii="Arial" w:hAnsi="Arial" w:cs="Arial"/>
          <w:sz w:val="24"/>
          <w:szCs w:val="24"/>
        </w:rPr>
      </w:pPr>
      <w:r w:rsidRPr="00B77C25">
        <w:rPr>
          <w:rFonts w:ascii="Arial" w:hAnsi="Arial" w:cs="Arial"/>
          <w:sz w:val="24"/>
          <w:szCs w:val="24"/>
        </w:rPr>
        <w:t>• Consistent quality voice responses</w:t>
      </w:r>
    </w:p>
    <w:p w:rsidR="004460C4" w:rsidRPr="00B77C25" w:rsidRDefault="004460C4" w:rsidP="004460C4">
      <w:pPr>
        <w:pStyle w:val="Heading2"/>
        <w:spacing w:line="360" w:lineRule="auto"/>
        <w:jc w:val="both"/>
        <w:rPr>
          <w:rFonts w:cs="Arial"/>
          <w:sz w:val="24"/>
        </w:rPr>
      </w:pPr>
      <w:r w:rsidRPr="00B77C25">
        <w:rPr>
          <w:rFonts w:cs="Arial"/>
          <w:sz w:val="24"/>
        </w:rPr>
        <w:t>Impact on Business</w:t>
      </w:r>
    </w:p>
    <w:p w:rsidR="004460C4" w:rsidRPr="00B77C25" w:rsidRDefault="004460C4" w:rsidP="004460C4">
      <w:pPr>
        <w:spacing w:line="360" w:lineRule="auto"/>
        <w:jc w:val="both"/>
        <w:rPr>
          <w:rFonts w:ascii="Arial" w:hAnsi="Arial" w:cs="Arial"/>
          <w:sz w:val="24"/>
          <w:szCs w:val="24"/>
        </w:rPr>
      </w:pPr>
      <w:r w:rsidRPr="00B77C25">
        <w:rPr>
          <w:rFonts w:ascii="Arial" w:hAnsi="Arial" w:cs="Arial"/>
          <w:sz w:val="24"/>
          <w:szCs w:val="24"/>
        </w:rPr>
        <w:t xml:space="preserve"> • Increase customer service levels </w:t>
      </w:r>
    </w:p>
    <w:p w:rsidR="004460C4" w:rsidRPr="00B77C25" w:rsidRDefault="004460C4" w:rsidP="004460C4">
      <w:pPr>
        <w:spacing w:line="360" w:lineRule="auto"/>
        <w:jc w:val="both"/>
        <w:rPr>
          <w:rFonts w:ascii="Arial" w:hAnsi="Arial" w:cs="Arial"/>
          <w:sz w:val="24"/>
          <w:szCs w:val="24"/>
        </w:rPr>
      </w:pPr>
      <w:r w:rsidRPr="00B77C25">
        <w:rPr>
          <w:rFonts w:ascii="Arial" w:hAnsi="Arial" w:cs="Arial"/>
          <w:sz w:val="24"/>
          <w:szCs w:val="24"/>
        </w:rPr>
        <w:t>• Extend customer service hours</w:t>
      </w:r>
    </w:p>
    <w:p w:rsidR="004460C4" w:rsidRPr="00B77C25" w:rsidRDefault="004460C4" w:rsidP="004460C4">
      <w:pPr>
        <w:spacing w:line="360" w:lineRule="auto"/>
        <w:jc w:val="both"/>
        <w:rPr>
          <w:rFonts w:ascii="Arial" w:hAnsi="Arial" w:cs="Arial"/>
          <w:sz w:val="24"/>
          <w:szCs w:val="24"/>
        </w:rPr>
      </w:pPr>
      <w:r w:rsidRPr="00B77C25">
        <w:rPr>
          <w:rFonts w:ascii="Arial" w:hAnsi="Arial" w:cs="Arial"/>
          <w:sz w:val="24"/>
          <w:szCs w:val="24"/>
        </w:rPr>
        <w:lastRenderedPageBreak/>
        <w:t xml:space="preserve"> • Improve information dissemination</w:t>
      </w:r>
    </w:p>
    <w:p w:rsidR="004460C4" w:rsidRPr="00B77C25" w:rsidRDefault="004460C4" w:rsidP="004460C4">
      <w:pPr>
        <w:spacing w:line="360" w:lineRule="auto"/>
        <w:jc w:val="both"/>
        <w:rPr>
          <w:rFonts w:ascii="Arial" w:hAnsi="Arial" w:cs="Arial"/>
          <w:sz w:val="24"/>
          <w:szCs w:val="24"/>
        </w:rPr>
      </w:pPr>
      <w:r w:rsidRPr="00B77C25">
        <w:rPr>
          <w:rFonts w:ascii="Arial" w:hAnsi="Arial" w:cs="Arial"/>
          <w:sz w:val="24"/>
          <w:szCs w:val="24"/>
        </w:rPr>
        <w:t xml:space="preserve"> • Increase employee productivity</w:t>
      </w:r>
    </w:p>
    <w:p w:rsidR="004460C4" w:rsidRPr="00B77C25" w:rsidRDefault="004460C4" w:rsidP="004460C4">
      <w:pPr>
        <w:spacing w:line="360" w:lineRule="auto"/>
        <w:jc w:val="both"/>
        <w:rPr>
          <w:rFonts w:ascii="Arial" w:hAnsi="Arial" w:cs="Arial"/>
          <w:sz w:val="24"/>
          <w:szCs w:val="24"/>
        </w:rPr>
      </w:pPr>
      <w:r w:rsidRPr="00B77C25">
        <w:rPr>
          <w:rFonts w:ascii="Arial" w:hAnsi="Arial" w:cs="Arial"/>
          <w:sz w:val="24"/>
          <w:szCs w:val="24"/>
        </w:rPr>
        <w:t xml:space="preserve"> </w:t>
      </w:r>
      <w:r w:rsidRPr="00B77C25">
        <w:rPr>
          <w:rFonts w:ascii="Arial" w:hAnsi="Arial" w:cs="Arial"/>
          <w:b/>
          <w:color w:val="000000"/>
          <w:sz w:val="24"/>
          <w:szCs w:val="24"/>
        </w:rPr>
        <w:t>•</w:t>
      </w:r>
      <w:r w:rsidRPr="00B77C25">
        <w:rPr>
          <w:rFonts w:ascii="Arial" w:hAnsi="Arial" w:cs="Arial"/>
          <w:sz w:val="24"/>
          <w:szCs w:val="24"/>
        </w:rPr>
        <w:t xml:space="preserve"> Reduce operations cost </w:t>
      </w:r>
    </w:p>
    <w:p w:rsidR="00C2111B" w:rsidRPr="00B77C25" w:rsidRDefault="00143226" w:rsidP="00C2111B">
      <w:pPr>
        <w:spacing w:line="360" w:lineRule="auto"/>
        <w:jc w:val="both"/>
        <w:rPr>
          <w:rFonts w:ascii="Arial" w:hAnsi="Arial" w:cs="Arial"/>
          <w:sz w:val="24"/>
          <w:szCs w:val="24"/>
        </w:rPr>
      </w:pPr>
      <w:r w:rsidRPr="00B77C25">
        <w:rPr>
          <w:rFonts w:ascii="Arial" w:hAnsi="Arial" w:cs="Arial"/>
          <w:sz w:val="24"/>
          <w:szCs w:val="24"/>
          <w:u w:val="single"/>
        </w:rPr>
        <w:t>Modem:</w:t>
      </w:r>
      <w:r w:rsidRPr="00B77C25">
        <w:rPr>
          <w:rFonts w:ascii="Arial" w:hAnsi="Arial" w:cs="Arial"/>
          <w:sz w:val="24"/>
          <w:szCs w:val="24"/>
        </w:rPr>
        <w:t xml:space="preserve"> The use of standard voice modem (33.6kbps and </w:t>
      </w:r>
      <w:proofErr w:type="gramStart"/>
      <w:r w:rsidRPr="00B77C25">
        <w:rPr>
          <w:rFonts w:ascii="Arial" w:hAnsi="Arial" w:cs="Arial"/>
          <w:sz w:val="24"/>
          <w:szCs w:val="24"/>
        </w:rPr>
        <w:t>above )</w:t>
      </w:r>
      <w:proofErr w:type="gramEnd"/>
      <w:r w:rsidRPr="00B77C25">
        <w:rPr>
          <w:rFonts w:ascii="Arial" w:hAnsi="Arial" w:cs="Arial"/>
          <w:sz w:val="24"/>
          <w:szCs w:val="24"/>
        </w:rPr>
        <w:t xml:space="preserve"> obviates the need for additional hardware for IVRS. The modem has a micro controller and a data pump (analog to digital to analogue converter). These two makes a beautiful voice /fax/ data interface to telephone line which can play voice files up sampling rate of 11025 bytes/sec (most commercial card allow up to 7200 bytes/sec only). Beside this you can divert your voice signal to / from internal speaker and microphone, and add external speaker and microphone.</w:t>
      </w:r>
    </w:p>
    <w:p w:rsidR="00C2111B" w:rsidRPr="00B77C25" w:rsidRDefault="00C2111B" w:rsidP="00C2111B">
      <w:pPr>
        <w:spacing w:line="360" w:lineRule="auto"/>
        <w:jc w:val="both"/>
        <w:rPr>
          <w:rFonts w:ascii="Arial" w:hAnsi="Arial" w:cs="Arial"/>
          <w:sz w:val="24"/>
          <w:szCs w:val="24"/>
        </w:rPr>
      </w:pPr>
      <w:r w:rsidRPr="00B77C25">
        <w:rPr>
          <w:rFonts w:ascii="Arial" w:hAnsi="Arial" w:cs="Arial"/>
          <w:sz w:val="28"/>
          <w:u w:val="single"/>
        </w:rPr>
        <w:t xml:space="preserve"> Industrial Benefits:</w:t>
      </w:r>
      <w:r w:rsidRPr="00B77C25">
        <w:rPr>
          <w:rFonts w:ascii="Arial" w:hAnsi="Arial" w:cs="Arial"/>
          <w:b/>
          <w:sz w:val="24"/>
          <w:szCs w:val="24"/>
        </w:rPr>
        <w:t xml:space="preserve">  </w:t>
      </w:r>
      <w:r w:rsidRPr="00B77C25">
        <w:rPr>
          <w:rFonts w:ascii="Arial" w:hAnsi="Arial" w:cs="Arial"/>
          <w:sz w:val="24"/>
          <w:szCs w:val="24"/>
        </w:rPr>
        <w:t xml:space="preserve">The Voice System is proven beneficial in the following industry: </w:t>
      </w:r>
    </w:p>
    <w:p w:rsidR="00C2111B" w:rsidRPr="00B77C25" w:rsidRDefault="00C2111B" w:rsidP="00C2111B">
      <w:pPr>
        <w:spacing w:line="360" w:lineRule="auto"/>
        <w:jc w:val="both"/>
        <w:rPr>
          <w:rFonts w:ascii="Arial" w:hAnsi="Arial" w:cs="Arial"/>
          <w:sz w:val="24"/>
          <w:szCs w:val="24"/>
        </w:rPr>
      </w:pPr>
      <w:r w:rsidRPr="00B77C25">
        <w:rPr>
          <w:rFonts w:ascii="Arial" w:hAnsi="Arial" w:cs="Arial"/>
          <w:sz w:val="24"/>
          <w:szCs w:val="24"/>
        </w:rPr>
        <w:t xml:space="preserve">• Financial institution </w:t>
      </w:r>
    </w:p>
    <w:p w:rsidR="00C2111B" w:rsidRPr="00B77C25" w:rsidRDefault="00C2111B" w:rsidP="00C2111B">
      <w:pPr>
        <w:spacing w:line="360" w:lineRule="auto"/>
        <w:jc w:val="both"/>
        <w:rPr>
          <w:rFonts w:ascii="Arial" w:hAnsi="Arial" w:cs="Arial"/>
          <w:sz w:val="24"/>
          <w:szCs w:val="24"/>
        </w:rPr>
      </w:pPr>
      <w:r w:rsidRPr="00B77C25">
        <w:rPr>
          <w:rFonts w:ascii="Arial" w:hAnsi="Arial" w:cs="Arial"/>
          <w:sz w:val="24"/>
          <w:szCs w:val="24"/>
        </w:rPr>
        <w:t>The system is easy to operate with industry-standard Microsoft tools for on-line backups and a graphical user interface for all IVR maintenance tasks.</w:t>
      </w:r>
    </w:p>
    <w:p w:rsidR="00C2111B" w:rsidRPr="00B77C25" w:rsidRDefault="00C2111B" w:rsidP="00C2111B">
      <w:pPr>
        <w:spacing w:line="360" w:lineRule="auto"/>
        <w:jc w:val="both"/>
        <w:rPr>
          <w:rFonts w:ascii="Arial" w:hAnsi="Arial" w:cs="Arial"/>
          <w:sz w:val="24"/>
          <w:szCs w:val="24"/>
        </w:rPr>
      </w:pPr>
      <w:r w:rsidRPr="00B77C25">
        <w:rPr>
          <w:rFonts w:ascii="Arial" w:hAnsi="Arial" w:cs="Arial"/>
          <w:sz w:val="24"/>
          <w:szCs w:val="24"/>
        </w:rPr>
        <w:t xml:space="preserve">         The system has powerful reporting tools and statistic gathering capabilities.</w:t>
      </w:r>
    </w:p>
    <w:p w:rsidR="00C2111B" w:rsidRPr="00B77C25" w:rsidRDefault="00C2111B" w:rsidP="00C2111B">
      <w:pPr>
        <w:spacing w:line="360" w:lineRule="auto"/>
        <w:jc w:val="both"/>
        <w:rPr>
          <w:rFonts w:ascii="Arial" w:hAnsi="Arial" w:cs="Arial"/>
          <w:sz w:val="24"/>
          <w:szCs w:val="24"/>
        </w:rPr>
      </w:pPr>
      <w:r w:rsidRPr="00B77C25">
        <w:rPr>
          <w:rFonts w:ascii="Arial" w:hAnsi="Arial" w:cs="Arial"/>
          <w:sz w:val="24"/>
          <w:szCs w:val="24"/>
        </w:rPr>
        <w:t xml:space="preserve">Error reporting can be sent via Internet electronic mail for ease of integration with other office technology     </w:t>
      </w:r>
    </w:p>
    <w:p w:rsidR="00C2111B" w:rsidRPr="00B77C25" w:rsidRDefault="00C2111B" w:rsidP="00C2111B">
      <w:pPr>
        <w:spacing w:line="360" w:lineRule="auto"/>
        <w:jc w:val="both"/>
        <w:rPr>
          <w:rFonts w:ascii="Arial" w:hAnsi="Arial" w:cs="Arial"/>
          <w:sz w:val="24"/>
          <w:szCs w:val="24"/>
        </w:rPr>
      </w:pPr>
      <w:r w:rsidRPr="00B77C25">
        <w:rPr>
          <w:rFonts w:ascii="Arial" w:hAnsi="Arial" w:cs="Arial"/>
          <w:sz w:val="24"/>
          <w:szCs w:val="24"/>
        </w:rPr>
        <w:t xml:space="preserve">       The system uses one simple text database to store all data rather than requiring both a text and recorded voice version. By providing text-to-speech technology is able to read text to callers therefore substantially reducing system maintenance costs.</w:t>
      </w:r>
    </w:p>
    <w:p w:rsidR="00C2111B" w:rsidRPr="00B77C25" w:rsidRDefault="00C2111B" w:rsidP="00C2111B">
      <w:pPr>
        <w:spacing w:line="360" w:lineRule="auto"/>
        <w:jc w:val="both"/>
        <w:rPr>
          <w:rFonts w:ascii="Arial" w:hAnsi="Arial" w:cs="Arial"/>
          <w:sz w:val="24"/>
          <w:szCs w:val="24"/>
        </w:rPr>
      </w:pPr>
      <w:r w:rsidRPr="00B77C25">
        <w:rPr>
          <w:rFonts w:ascii="Arial" w:hAnsi="Arial" w:cs="Arial"/>
          <w:sz w:val="24"/>
          <w:szCs w:val="24"/>
        </w:rPr>
        <w:t xml:space="preserve">  .An on-line help system and substantial on-site support allows easy setup and operation.</w:t>
      </w:r>
    </w:p>
    <w:p w:rsidR="00C2111B" w:rsidRPr="00B77C25" w:rsidRDefault="00C2111B" w:rsidP="00C2111B">
      <w:pPr>
        <w:spacing w:line="360" w:lineRule="auto"/>
        <w:jc w:val="both"/>
        <w:rPr>
          <w:rFonts w:ascii="Arial" w:hAnsi="Arial" w:cs="Arial"/>
          <w:sz w:val="24"/>
          <w:szCs w:val="24"/>
        </w:rPr>
      </w:pPr>
      <w:r w:rsidRPr="00B77C25">
        <w:rPr>
          <w:rFonts w:ascii="Arial" w:hAnsi="Arial" w:cs="Arial"/>
          <w:sz w:val="24"/>
          <w:szCs w:val="24"/>
        </w:rPr>
        <w:t xml:space="preserve"> The system can deliver fax backs and web documents that are virtually identical to the spoken reports callers hear from the IVR. Changing report code options (adjustable on a per code basis) in the IVR automatically affects the format of fax backs and web documents. IVRS is relatively new technology aimed to integrate computer and </w:t>
      </w:r>
      <w:r w:rsidRPr="00B77C25">
        <w:rPr>
          <w:rFonts w:ascii="Arial" w:hAnsi="Arial" w:cs="Arial"/>
          <w:sz w:val="24"/>
          <w:szCs w:val="24"/>
        </w:rPr>
        <w:lastRenderedPageBreak/>
        <w:t xml:space="preserve">telephony. We find number IVR system in daily walk of life giving various types information to caller like </w:t>
      </w:r>
      <w:proofErr w:type="spellStart"/>
      <w:r w:rsidRPr="00B77C25">
        <w:rPr>
          <w:rFonts w:ascii="Arial" w:hAnsi="Arial" w:cs="Arial"/>
          <w:sz w:val="24"/>
          <w:szCs w:val="24"/>
        </w:rPr>
        <w:t>tele</w:t>
      </w:r>
      <w:proofErr w:type="spellEnd"/>
      <w:r w:rsidRPr="00B77C25">
        <w:rPr>
          <w:rFonts w:ascii="Arial" w:hAnsi="Arial" w:cs="Arial"/>
          <w:sz w:val="24"/>
          <w:szCs w:val="24"/>
        </w:rPr>
        <w:t xml:space="preserve"> banking, product information, fax servers, call centers, and others. All these can be implemented using this module under </w:t>
      </w:r>
      <w:proofErr w:type="spellStart"/>
      <w:r w:rsidRPr="00B77C25">
        <w:rPr>
          <w:rFonts w:ascii="Arial" w:hAnsi="Arial" w:cs="Arial"/>
          <w:sz w:val="24"/>
          <w:szCs w:val="24"/>
        </w:rPr>
        <w:t>linux</w:t>
      </w:r>
      <w:proofErr w:type="spellEnd"/>
      <w:r w:rsidRPr="00B77C25">
        <w:rPr>
          <w:rFonts w:ascii="Arial" w:hAnsi="Arial" w:cs="Arial"/>
          <w:sz w:val="24"/>
          <w:szCs w:val="24"/>
        </w:rPr>
        <w:t xml:space="preserve">. Newer </w:t>
      </w:r>
      <w:proofErr w:type="spellStart"/>
      <w:r w:rsidRPr="00B77C25">
        <w:rPr>
          <w:rFonts w:ascii="Arial" w:hAnsi="Arial" w:cs="Arial"/>
          <w:sz w:val="24"/>
          <w:szCs w:val="24"/>
        </w:rPr>
        <w:t>linux</w:t>
      </w:r>
      <w:proofErr w:type="spellEnd"/>
      <w:r w:rsidRPr="00B77C25">
        <w:rPr>
          <w:rFonts w:ascii="Arial" w:hAnsi="Arial" w:cs="Arial"/>
          <w:sz w:val="24"/>
          <w:szCs w:val="24"/>
        </w:rPr>
        <w:t xml:space="preserve"> kernel had computer telephony support but that was restricted to specific hard ware and not the ordinary modem. </w:t>
      </w:r>
    </w:p>
    <w:p w:rsidR="004460C4" w:rsidRPr="00B77C25" w:rsidRDefault="004460C4" w:rsidP="00143226">
      <w:pPr>
        <w:spacing w:line="360" w:lineRule="auto"/>
        <w:jc w:val="both"/>
        <w:rPr>
          <w:rFonts w:ascii="Arial" w:hAnsi="Arial" w:cs="Arial"/>
          <w:sz w:val="24"/>
          <w:szCs w:val="24"/>
        </w:rPr>
      </w:pPr>
    </w:p>
    <w:p w:rsidR="00D747A4" w:rsidRPr="00B77C25" w:rsidRDefault="00C64136" w:rsidP="00D747A4">
      <w:pPr>
        <w:tabs>
          <w:tab w:val="left" w:pos="1020"/>
        </w:tabs>
        <w:spacing w:line="360" w:lineRule="auto"/>
        <w:jc w:val="both"/>
        <w:rPr>
          <w:rFonts w:ascii="Arial" w:hAnsi="Arial" w:cs="Arial"/>
          <w:sz w:val="24"/>
          <w:szCs w:val="24"/>
        </w:rPr>
      </w:pPr>
      <w:r w:rsidRPr="00B77C25">
        <w:rPr>
          <w:rFonts w:ascii="Arial" w:hAnsi="Arial" w:cs="Arial"/>
          <w:b/>
          <w:noProof/>
          <w:sz w:val="24"/>
          <w:szCs w:val="24"/>
          <w:u w:val="single"/>
        </w:rPr>
        <w:drawing>
          <wp:inline distT="0" distB="0" distL="0" distR="0">
            <wp:extent cx="4800600" cy="5474912"/>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4800600" cy="5474912"/>
                    </a:xfrm>
                    <a:prstGeom prst="rect">
                      <a:avLst/>
                    </a:prstGeom>
                    <a:noFill/>
                    <a:ln w="9525">
                      <a:noFill/>
                      <a:miter lim="800000"/>
                      <a:headEnd/>
                      <a:tailEnd/>
                    </a:ln>
                  </pic:spPr>
                </pic:pic>
              </a:graphicData>
            </a:graphic>
          </wp:inline>
        </w:drawing>
      </w:r>
    </w:p>
    <w:p w:rsidR="00C64136" w:rsidRPr="00B77C25" w:rsidRDefault="00C64136" w:rsidP="00C64136">
      <w:pPr>
        <w:pStyle w:val="BodyText"/>
        <w:tabs>
          <w:tab w:val="left" w:pos="1020"/>
        </w:tabs>
        <w:spacing w:line="360" w:lineRule="auto"/>
        <w:jc w:val="both"/>
        <w:rPr>
          <w:rFonts w:ascii="Arial" w:hAnsi="Arial" w:cs="Arial"/>
          <w:sz w:val="24"/>
        </w:rPr>
      </w:pPr>
      <w:r w:rsidRPr="00B77C25">
        <w:rPr>
          <w:rFonts w:ascii="Arial" w:hAnsi="Arial" w:cs="Arial"/>
          <w:sz w:val="24"/>
        </w:rPr>
        <w:t xml:space="preserve">        In the figure the voice card is the hardware that takes care of all telephony control. The voice card system software is the </w:t>
      </w:r>
      <w:proofErr w:type="gramStart"/>
      <w:r w:rsidRPr="00B77C25">
        <w:rPr>
          <w:rFonts w:ascii="Arial" w:hAnsi="Arial" w:cs="Arial"/>
          <w:sz w:val="24"/>
        </w:rPr>
        <w:t>software  layer</w:t>
      </w:r>
      <w:proofErr w:type="gramEnd"/>
      <w:r w:rsidRPr="00B77C25">
        <w:rPr>
          <w:rFonts w:ascii="Arial" w:hAnsi="Arial" w:cs="Arial"/>
          <w:sz w:val="24"/>
        </w:rPr>
        <w:t xml:space="preserve"> on top of the voice card  this </w:t>
      </w:r>
      <w:r w:rsidRPr="00B77C25">
        <w:rPr>
          <w:rFonts w:ascii="Arial" w:hAnsi="Arial" w:cs="Arial"/>
          <w:sz w:val="24"/>
        </w:rPr>
        <w:lastRenderedPageBreak/>
        <w:t xml:space="preserve">software talks directly only with the voice card. The IVR software lies on top of the voice card system software (in order to keep the programmer away from the voice card’s internal details) and provides a rich set of tools and utilities to design, develop and deploy the computer telephony applications. </w:t>
      </w:r>
      <w:proofErr w:type="gramStart"/>
      <w:r w:rsidRPr="00B77C25">
        <w:rPr>
          <w:rFonts w:ascii="Arial" w:hAnsi="Arial" w:cs="Arial"/>
          <w:sz w:val="24"/>
        </w:rPr>
        <w:t>IVR  software</w:t>
      </w:r>
      <w:proofErr w:type="gramEnd"/>
      <w:r w:rsidRPr="00B77C25">
        <w:rPr>
          <w:rFonts w:ascii="Arial" w:hAnsi="Arial" w:cs="Arial"/>
          <w:sz w:val="24"/>
        </w:rPr>
        <w:t xml:space="preserve"> uses a database, a speech recognition system and text-to-speech software.</w:t>
      </w:r>
    </w:p>
    <w:p w:rsidR="001513EC" w:rsidRPr="001513EC" w:rsidRDefault="001513EC" w:rsidP="001513EC">
      <w:pPr>
        <w:jc w:val="both"/>
        <w:rPr>
          <w:rFonts w:ascii="Arial" w:eastAsia="Calibri" w:hAnsi="Arial" w:cs="Arial"/>
          <w:sz w:val="24"/>
          <w:szCs w:val="24"/>
        </w:rPr>
      </w:pPr>
      <w:r w:rsidRPr="001513EC">
        <w:rPr>
          <w:rFonts w:ascii="Arial" w:eastAsia="Calibri" w:hAnsi="Arial" w:cs="Arial"/>
          <w:b/>
          <w:sz w:val="24"/>
          <w:szCs w:val="24"/>
          <w:u w:val="single"/>
        </w:rPr>
        <w:t>Liz systems</w:t>
      </w:r>
      <w:r w:rsidRPr="001513EC">
        <w:rPr>
          <w:rFonts w:ascii="Arial" w:eastAsia="Calibri" w:hAnsi="Arial" w:cs="Arial"/>
          <w:sz w:val="24"/>
          <w:szCs w:val="24"/>
        </w:rPr>
        <w:t>–</w:t>
      </w:r>
    </w:p>
    <w:p w:rsidR="001513EC" w:rsidRPr="001513EC" w:rsidRDefault="001513EC" w:rsidP="001513EC">
      <w:pPr>
        <w:spacing w:line="360" w:lineRule="auto"/>
        <w:jc w:val="both"/>
        <w:rPr>
          <w:rFonts w:ascii="Arial" w:eastAsia="Calibri" w:hAnsi="Arial" w:cs="Arial"/>
          <w:sz w:val="24"/>
          <w:szCs w:val="24"/>
        </w:rPr>
      </w:pPr>
      <w:r w:rsidRPr="001513EC">
        <w:rPr>
          <w:rFonts w:ascii="Arial" w:eastAsia="Calibri" w:hAnsi="Arial" w:cs="Arial"/>
          <w:sz w:val="24"/>
          <w:szCs w:val="24"/>
        </w:rPr>
        <w:t xml:space="preserve">      In the late 1990s, Dell and Gateway were among the better-known computer manufacturers to offer customers a way to find automated answers to tech support questions by calling interactive voice response (IVR) systems. </w:t>
      </w:r>
    </w:p>
    <w:p w:rsidR="00E50EE5" w:rsidRDefault="00C2111B" w:rsidP="00D747A4">
      <w:pPr>
        <w:rPr>
          <w:rFonts w:ascii="Arial" w:hAnsi="Arial" w:cs="Arial"/>
          <w:sz w:val="24"/>
          <w:szCs w:val="24"/>
        </w:rPr>
      </w:pPr>
      <w:r w:rsidRPr="001513EC">
        <w:rPr>
          <w:rFonts w:ascii="Arial" w:hAnsi="Arial" w:cs="Arial"/>
          <w:b/>
          <w:sz w:val="24"/>
          <w:szCs w:val="24"/>
          <w:u w:val="single"/>
        </w:rPr>
        <w:t>Text-to-speech</w:t>
      </w:r>
      <w:r w:rsidRPr="00B77C25">
        <w:rPr>
          <w:rFonts w:ascii="Arial" w:hAnsi="Arial" w:cs="Arial"/>
          <w:sz w:val="24"/>
          <w:szCs w:val="24"/>
        </w:rPr>
        <w:t>:</w:t>
      </w:r>
      <w:r w:rsidRPr="00B77C25">
        <w:rPr>
          <w:rFonts w:ascii="Arial" w:hAnsi="Arial" w:cs="Arial"/>
          <w:sz w:val="24"/>
          <w:szCs w:val="24"/>
        </w:rPr>
        <w:cr/>
        <w:t xml:space="preserve"> </w:t>
      </w:r>
      <w:r w:rsidRPr="00B77C25">
        <w:rPr>
          <w:rFonts w:ascii="Arial" w:hAnsi="Arial" w:cs="Arial"/>
          <w:sz w:val="24"/>
          <w:szCs w:val="24"/>
        </w:rPr>
        <w:cr/>
        <w:t xml:space="preserve">         Old IVR systems respond by playing a pre-recorded message. In places where numbers have to be mentioned or responses ar</w:t>
      </w:r>
      <w:r w:rsidR="00E50EE5">
        <w:rPr>
          <w:rFonts w:ascii="Arial" w:hAnsi="Arial" w:cs="Arial"/>
          <w:sz w:val="24"/>
          <w:szCs w:val="24"/>
        </w:rPr>
        <w:t>e to be based on some condition</w:t>
      </w:r>
      <w:r w:rsidRPr="00B77C25">
        <w:rPr>
          <w:rFonts w:ascii="Arial" w:hAnsi="Arial" w:cs="Arial"/>
          <w:sz w:val="24"/>
          <w:szCs w:val="24"/>
        </w:rPr>
        <w:t xml:space="preserve">, such as amount of money, time, quantities or order status, this playing of pre-recorded messages sounds like an unnatural broken </w:t>
      </w:r>
      <w:proofErr w:type="gramStart"/>
      <w:r w:rsidRPr="00B77C25">
        <w:rPr>
          <w:rFonts w:ascii="Arial" w:hAnsi="Arial" w:cs="Arial"/>
          <w:sz w:val="24"/>
          <w:szCs w:val="24"/>
        </w:rPr>
        <w:t>sentence  to</w:t>
      </w:r>
      <w:proofErr w:type="gramEnd"/>
      <w:r w:rsidRPr="00B77C25">
        <w:rPr>
          <w:rFonts w:ascii="Arial" w:hAnsi="Arial" w:cs="Arial"/>
          <w:sz w:val="24"/>
          <w:szCs w:val="24"/>
        </w:rPr>
        <w:t xml:space="preserve"> the caller. And in cases where new words and sentences have to be spoken (new words and sentences are those for which the IVR system does not have pre-recorded messages), depending on the call, a pre-recording of message just won’t help.</w:t>
      </w:r>
      <w:r w:rsidRPr="00B77C25">
        <w:rPr>
          <w:rFonts w:ascii="Arial" w:hAnsi="Arial" w:cs="Arial"/>
          <w:sz w:val="24"/>
          <w:szCs w:val="24"/>
        </w:rPr>
        <w:cr/>
        <w:t xml:space="preserve">    A Text-To-Speech (TTS) synthesizer is a computer-based system that should be able to read </w:t>
      </w:r>
      <w:r w:rsidRPr="00B77C25">
        <w:rPr>
          <w:rFonts w:ascii="Arial" w:hAnsi="Arial" w:cs="Arial"/>
          <w:i/>
          <w:sz w:val="24"/>
          <w:szCs w:val="24"/>
        </w:rPr>
        <w:t>any</w:t>
      </w:r>
      <w:r w:rsidRPr="00B77C25">
        <w:rPr>
          <w:rFonts w:ascii="Arial" w:hAnsi="Arial" w:cs="Arial"/>
          <w:sz w:val="24"/>
          <w:szCs w:val="24"/>
        </w:rPr>
        <w:t xml:space="preserve"> text aloud, whether it was directly introduced in the computer by an operator or scanned and submitted to an Optical Char</w:t>
      </w:r>
      <w:r w:rsidR="00525C4A">
        <w:rPr>
          <w:rFonts w:ascii="Arial" w:hAnsi="Arial" w:cs="Arial"/>
          <w:sz w:val="24"/>
          <w:szCs w:val="24"/>
        </w:rPr>
        <w:t xml:space="preserve">acter Recognition (OCR) system. </w:t>
      </w:r>
      <w:r w:rsidRPr="00B77C25">
        <w:rPr>
          <w:rFonts w:ascii="Arial" w:hAnsi="Arial" w:cs="Arial"/>
          <w:sz w:val="24"/>
          <w:szCs w:val="24"/>
        </w:rPr>
        <w:t>There is a fundamental difference between the system we are about to discuss here and any other talking machine (as a cassette-player for example) in the sense that we are interested in the automatic production of</w:t>
      </w:r>
      <w:r w:rsidRPr="00525C4A">
        <w:rPr>
          <w:rFonts w:ascii="Arial" w:hAnsi="Arial" w:cs="Arial"/>
          <w:sz w:val="24"/>
          <w:szCs w:val="24"/>
        </w:rPr>
        <w:t xml:space="preserve"> new</w:t>
      </w:r>
      <w:r w:rsidRPr="00B77C25">
        <w:rPr>
          <w:rFonts w:ascii="Arial" w:hAnsi="Arial" w:cs="Arial"/>
          <w:sz w:val="24"/>
          <w:szCs w:val="24"/>
        </w:rPr>
        <w:t xml:space="preserve"> sentences. Systems that simply concatenate isolated words or parts of sentences, denoted as </w:t>
      </w:r>
      <w:r w:rsidRPr="00B77C25">
        <w:rPr>
          <w:rFonts w:ascii="Arial" w:hAnsi="Arial" w:cs="Arial"/>
          <w:i/>
          <w:sz w:val="24"/>
          <w:szCs w:val="24"/>
        </w:rPr>
        <w:t>Voice Response Systems</w:t>
      </w:r>
      <w:r w:rsidRPr="00B77C25">
        <w:rPr>
          <w:rFonts w:ascii="Arial" w:hAnsi="Arial" w:cs="Arial"/>
          <w:sz w:val="24"/>
          <w:szCs w:val="24"/>
        </w:rPr>
        <w:t>, are only applicable when a limited vocabulary is required (typically a few one hundreds of words), and when the sentences to be pronounced respect a very restricted structure, as is the case for the announcement of arrivals in train stations for instance. In the context of TTS synthesis, it is impossible (and luckily useless) to record and store all the words of the language. It is thus more suitable to define Text-To-Speech as the automatic production of speech</w:t>
      </w:r>
      <w:r w:rsidRPr="00B77C25">
        <w:rPr>
          <w:rFonts w:ascii="Arial" w:hAnsi="Arial" w:cs="Arial"/>
          <w:i/>
          <w:sz w:val="24"/>
          <w:szCs w:val="24"/>
        </w:rPr>
        <w:t xml:space="preserve">. </w:t>
      </w:r>
      <w:r w:rsidRPr="00B77C25">
        <w:rPr>
          <w:rFonts w:ascii="Arial" w:hAnsi="Arial" w:cs="Arial"/>
          <w:sz w:val="24"/>
          <w:szCs w:val="24"/>
        </w:rPr>
        <w:cr/>
      </w:r>
    </w:p>
    <w:p w:rsidR="00E50EE5" w:rsidRDefault="001513EC" w:rsidP="00D747A4">
      <w:pPr>
        <w:rPr>
          <w:rFonts w:ascii="Arial" w:hAnsi="Arial" w:cs="Arial"/>
          <w:sz w:val="24"/>
          <w:szCs w:val="24"/>
        </w:rPr>
      </w:pPr>
      <w:r w:rsidRPr="00E50EE5">
        <w:rPr>
          <w:rFonts w:ascii="Arial" w:hAnsi="Arial" w:cs="Arial"/>
          <w:b/>
          <w:sz w:val="24"/>
          <w:szCs w:val="24"/>
          <w:u w:val="single"/>
        </w:rPr>
        <w:t>CONCLUSION:</w:t>
      </w:r>
      <w:r w:rsidR="00E50EE5">
        <w:rPr>
          <w:rFonts w:ascii="Arial" w:hAnsi="Arial" w:cs="Arial"/>
          <w:b/>
          <w:sz w:val="24"/>
          <w:szCs w:val="24"/>
          <w:u w:val="single"/>
        </w:rPr>
        <w:t xml:space="preserve"> </w:t>
      </w:r>
      <w:r w:rsidR="00C96B1D">
        <w:rPr>
          <w:rFonts w:ascii="Arial" w:hAnsi="Arial" w:cs="Arial"/>
          <w:sz w:val="24"/>
          <w:szCs w:val="24"/>
        </w:rPr>
        <w:t>I</w:t>
      </w:r>
      <w:r w:rsidR="00E50EE5">
        <w:rPr>
          <w:rFonts w:ascii="Arial" w:hAnsi="Arial" w:cs="Arial"/>
          <w:sz w:val="24"/>
          <w:szCs w:val="24"/>
        </w:rPr>
        <w:t>VRS is</w:t>
      </w:r>
      <w:r w:rsidR="00C96B1D">
        <w:rPr>
          <w:rFonts w:ascii="Arial" w:hAnsi="Arial" w:cs="Arial"/>
          <w:sz w:val="24"/>
          <w:szCs w:val="24"/>
        </w:rPr>
        <w:t xml:space="preserve"> more flexible and effective</w:t>
      </w:r>
      <w:r w:rsidR="00E50EE5">
        <w:rPr>
          <w:rFonts w:ascii="Arial" w:hAnsi="Arial" w:cs="Arial"/>
          <w:sz w:val="24"/>
          <w:szCs w:val="24"/>
        </w:rPr>
        <w:t>. Than people answering the quires systems are used so work</w:t>
      </w:r>
      <w:r w:rsidR="00C900F7">
        <w:rPr>
          <w:rFonts w:ascii="Arial" w:hAnsi="Arial" w:cs="Arial"/>
          <w:sz w:val="24"/>
          <w:szCs w:val="24"/>
        </w:rPr>
        <w:t>load</w:t>
      </w:r>
      <w:r w:rsidR="00E50EE5">
        <w:rPr>
          <w:rFonts w:ascii="Arial" w:hAnsi="Arial" w:cs="Arial"/>
          <w:sz w:val="24"/>
          <w:szCs w:val="24"/>
        </w:rPr>
        <w:t xml:space="preserve"> is also reduced.</w:t>
      </w:r>
    </w:p>
    <w:p w:rsidR="00C900F7" w:rsidRPr="00A62FA3" w:rsidRDefault="00C900F7" w:rsidP="00A62FA3">
      <w:pPr>
        <w:pStyle w:val="NormalWeb"/>
        <w:rPr>
          <w:rFonts w:ascii="Comic Sans MS" w:hAnsi="Comic Sans MS"/>
          <w:sz w:val="36"/>
          <w:szCs w:val="36"/>
        </w:rPr>
      </w:pPr>
      <w:r w:rsidRPr="00C900F7">
        <w:rPr>
          <w:rFonts w:ascii="Arial" w:hAnsi="Arial" w:cs="Arial"/>
          <w:b/>
          <w:u w:val="single"/>
        </w:rPr>
        <w:t>REFERENCES:</w:t>
      </w:r>
      <w:r>
        <w:rPr>
          <w:rFonts w:ascii="Arial" w:hAnsi="Arial" w:cs="Arial"/>
          <w:b/>
          <w:u w:val="single"/>
        </w:rPr>
        <w:t xml:space="preserve"> </w:t>
      </w:r>
      <w:r w:rsidR="003F1B01">
        <w:rPr>
          <w:rFonts w:ascii="Arial" w:hAnsi="Arial" w:cs="Arial"/>
        </w:rPr>
        <w:t xml:space="preserve"> </w:t>
      </w:r>
      <w:r w:rsidR="003F1B01">
        <w:rPr>
          <w:rFonts w:ascii="Comic Sans MS" w:hAnsi="Comic Sans MS"/>
          <w:sz w:val="36"/>
          <w:szCs w:val="36"/>
        </w:rPr>
        <w:t>htpp://www.wikipedia.org/wiki/IVRS</w:t>
      </w:r>
    </w:p>
    <w:sectPr w:rsidR="00C900F7" w:rsidRPr="00A62FA3" w:rsidSect="00115AF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50"/>
  <w:proofState w:spelling="clean" w:grammar="clean"/>
  <w:defaultTabStop w:val="720"/>
  <w:characterSpacingControl w:val="doNotCompress"/>
  <w:compat/>
  <w:rsids>
    <w:rsidRoot w:val="00D747A4"/>
    <w:rsid w:val="00097BE4"/>
    <w:rsid w:val="00115AF8"/>
    <w:rsid w:val="00143226"/>
    <w:rsid w:val="001513EC"/>
    <w:rsid w:val="003F1B01"/>
    <w:rsid w:val="00404C8B"/>
    <w:rsid w:val="004460C4"/>
    <w:rsid w:val="005108BA"/>
    <w:rsid w:val="00525C4A"/>
    <w:rsid w:val="006D28F5"/>
    <w:rsid w:val="00A013A6"/>
    <w:rsid w:val="00A2321E"/>
    <w:rsid w:val="00A62FA3"/>
    <w:rsid w:val="00B77C25"/>
    <w:rsid w:val="00C2111B"/>
    <w:rsid w:val="00C64136"/>
    <w:rsid w:val="00C900F7"/>
    <w:rsid w:val="00C96B1D"/>
    <w:rsid w:val="00D747A4"/>
    <w:rsid w:val="00E50EE5"/>
    <w:rsid w:val="00E718CE"/>
    <w:rsid w:val="00F173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AF8"/>
  </w:style>
  <w:style w:type="paragraph" w:styleId="Heading2">
    <w:name w:val="heading 2"/>
    <w:basedOn w:val="Normal"/>
    <w:next w:val="Normal"/>
    <w:link w:val="Heading2Char"/>
    <w:qFormat/>
    <w:rsid w:val="004460C4"/>
    <w:pPr>
      <w:keepNext/>
      <w:spacing w:after="0" w:line="240" w:lineRule="auto"/>
      <w:outlineLvl w:val="1"/>
    </w:pPr>
    <w:rPr>
      <w:rFonts w:ascii="Arial" w:eastAsia="Times New Roman" w:hAnsi="Arial" w:cs="Times New Roman"/>
      <w:bCs/>
      <w:sz w:val="28"/>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D747A4"/>
    <w:pPr>
      <w:spacing w:after="0" w:line="240" w:lineRule="auto"/>
    </w:pPr>
    <w:rPr>
      <w:rFonts w:ascii="Times New Roman" w:eastAsia="Times New Roman" w:hAnsi="Times New Roman" w:cs="Times New Roman"/>
      <w:szCs w:val="24"/>
    </w:rPr>
  </w:style>
  <w:style w:type="character" w:customStyle="1" w:styleId="BodyTextChar">
    <w:name w:val="Body Text Char"/>
    <w:basedOn w:val="DefaultParagraphFont"/>
    <w:link w:val="BodyText"/>
    <w:semiHidden/>
    <w:rsid w:val="00D747A4"/>
    <w:rPr>
      <w:rFonts w:ascii="Times New Roman" w:eastAsia="Times New Roman" w:hAnsi="Times New Roman" w:cs="Times New Roman"/>
      <w:szCs w:val="24"/>
    </w:rPr>
  </w:style>
  <w:style w:type="character" w:customStyle="1" w:styleId="Heading2Char">
    <w:name w:val="Heading 2 Char"/>
    <w:basedOn w:val="DefaultParagraphFont"/>
    <w:link w:val="Heading2"/>
    <w:rsid w:val="004460C4"/>
    <w:rPr>
      <w:rFonts w:ascii="Arial" w:eastAsia="Times New Roman" w:hAnsi="Arial" w:cs="Times New Roman"/>
      <w:bCs/>
      <w:sz w:val="28"/>
      <w:szCs w:val="24"/>
      <w:u w:val="single"/>
    </w:rPr>
  </w:style>
  <w:style w:type="paragraph" w:styleId="BalloonText">
    <w:name w:val="Balloon Text"/>
    <w:basedOn w:val="Normal"/>
    <w:link w:val="BalloonTextChar"/>
    <w:uiPriority w:val="99"/>
    <w:semiHidden/>
    <w:unhideWhenUsed/>
    <w:rsid w:val="00C641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4136"/>
    <w:rPr>
      <w:rFonts w:ascii="Tahoma" w:hAnsi="Tahoma" w:cs="Tahoma"/>
      <w:sz w:val="16"/>
      <w:szCs w:val="16"/>
    </w:rPr>
  </w:style>
  <w:style w:type="paragraph" w:styleId="Title">
    <w:name w:val="Title"/>
    <w:basedOn w:val="Normal"/>
    <w:link w:val="TitleChar"/>
    <w:qFormat/>
    <w:rsid w:val="00B77C25"/>
    <w:pPr>
      <w:spacing w:after="0" w:line="240" w:lineRule="auto"/>
      <w:jc w:val="center"/>
    </w:pPr>
    <w:rPr>
      <w:rFonts w:ascii="Times New Roman" w:eastAsia="Times New Roman" w:hAnsi="Times New Roman" w:cs="Times New Roman"/>
      <w:b/>
      <w:bCs/>
      <w:sz w:val="24"/>
      <w:szCs w:val="24"/>
      <w:u w:val="single"/>
    </w:rPr>
  </w:style>
  <w:style w:type="character" w:customStyle="1" w:styleId="TitleChar">
    <w:name w:val="Title Char"/>
    <w:basedOn w:val="DefaultParagraphFont"/>
    <w:link w:val="Title"/>
    <w:rsid w:val="00B77C25"/>
    <w:rPr>
      <w:rFonts w:ascii="Times New Roman" w:eastAsia="Times New Roman" w:hAnsi="Times New Roman" w:cs="Times New Roman"/>
      <w:b/>
      <w:bCs/>
      <w:sz w:val="24"/>
      <w:szCs w:val="24"/>
      <w:u w:val="single"/>
    </w:rPr>
  </w:style>
  <w:style w:type="paragraph" w:styleId="Subtitle">
    <w:name w:val="Subtitle"/>
    <w:basedOn w:val="Normal"/>
    <w:link w:val="SubtitleChar"/>
    <w:qFormat/>
    <w:rsid w:val="00B77C25"/>
    <w:pPr>
      <w:pBdr>
        <w:bottom w:val="double" w:sz="6" w:space="1" w:color="auto"/>
      </w:pBdr>
      <w:spacing w:after="0" w:line="240" w:lineRule="auto"/>
      <w:ind w:firstLine="720"/>
      <w:jc w:val="center"/>
    </w:pPr>
    <w:rPr>
      <w:rFonts w:ascii="Times New Roman" w:eastAsia="Times New Roman" w:hAnsi="Times New Roman" w:cs="Times New Roman"/>
      <w:b/>
      <w:bCs/>
      <w:sz w:val="28"/>
      <w:szCs w:val="24"/>
    </w:rPr>
  </w:style>
  <w:style w:type="character" w:customStyle="1" w:styleId="SubtitleChar">
    <w:name w:val="Subtitle Char"/>
    <w:basedOn w:val="DefaultParagraphFont"/>
    <w:link w:val="Subtitle"/>
    <w:rsid w:val="00B77C25"/>
    <w:rPr>
      <w:rFonts w:ascii="Times New Roman" w:eastAsia="Times New Roman" w:hAnsi="Times New Roman" w:cs="Times New Roman"/>
      <w:b/>
      <w:bCs/>
      <w:sz w:val="28"/>
      <w:szCs w:val="24"/>
    </w:rPr>
  </w:style>
  <w:style w:type="paragraph" w:styleId="NormalWeb">
    <w:name w:val="Normal (Web)"/>
    <w:basedOn w:val="Normal"/>
    <w:rsid w:val="003F1B0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5</Pages>
  <Words>998</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klce</Company>
  <LinksUpToDate>false</LinksUpToDate>
  <CharactersWithSpaces>6675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klce</dc:creator>
  <cp:keywords/>
  <dc:description/>
  <cp:lastModifiedBy>klce</cp:lastModifiedBy>
  <cp:revision>16</cp:revision>
  <dcterms:created xsi:type="dcterms:W3CDTF">2008-08-31T09:46:00Z</dcterms:created>
  <dcterms:modified xsi:type="dcterms:W3CDTF">2008-08-31T11:48:00Z</dcterms:modified>
</cp:coreProperties>
</file>